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8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2014"/>
        <w:gridCol w:w="5035"/>
        <w:gridCol w:w="2014"/>
        <w:gridCol w:w="2899"/>
        <w:gridCol w:w="2014"/>
        <w:gridCol w:w="2899"/>
      </w:tblGrid>
      <w:tr w:rsidR="00175DF6" w:rsidRPr="00175DF6" w14:paraId="0837169B" w14:textId="77777777" w:rsidTr="00175DF6">
        <w:trPr>
          <w:trHeight w:val="660"/>
        </w:trPr>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77FC6301"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索引号：</w:t>
            </w:r>
          </w:p>
        </w:tc>
        <w:tc>
          <w:tcPr>
            <w:tcW w:w="4950" w:type="dxa"/>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286F1759" w14:textId="77777777" w:rsidR="00175DF6" w:rsidRPr="00175DF6" w:rsidRDefault="00175DF6" w:rsidP="00175DF6">
            <w:pPr>
              <w:widowControl/>
              <w:jc w:val="left"/>
              <w:rPr>
                <w:rFonts w:ascii="宋体" w:eastAsia="宋体" w:hAnsi="宋体" w:cs="宋体"/>
                <w:color w:val="333333"/>
                <w:kern w:val="0"/>
                <w:sz w:val="24"/>
                <w:szCs w:val="24"/>
              </w:rPr>
            </w:pPr>
            <w:r w:rsidRPr="00175DF6">
              <w:rPr>
                <w:rFonts w:ascii="宋体" w:eastAsia="宋体" w:hAnsi="宋体" w:cs="宋体"/>
                <w:color w:val="333333"/>
                <w:kern w:val="0"/>
                <w:sz w:val="24"/>
                <w:szCs w:val="24"/>
              </w:rPr>
              <w:t>11500383009336643M/2023-00065</w:t>
            </w:r>
          </w:p>
        </w:tc>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48DF8015"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发文字号：</w:t>
            </w:r>
          </w:p>
        </w:tc>
        <w:tc>
          <w:tcPr>
            <w:tcW w:w="4950" w:type="dxa"/>
            <w:gridSpan w:val="3"/>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41417BCC" w14:textId="77777777" w:rsidR="00175DF6" w:rsidRPr="00175DF6" w:rsidRDefault="00175DF6" w:rsidP="00175DF6">
            <w:pPr>
              <w:widowControl/>
              <w:jc w:val="center"/>
              <w:rPr>
                <w:rFonts w:ascii="宋体" w:eastAsia="宋体" w:hAnsi="宋体" w:cs="宋体"/>
                <w:color w:val="333333"/>
                <w:kern w:val="0"/>
                <w:sz w:val="24"/>
                <w:szCs w:val="24"/>
              </w:rPr>
            </w:pPr>
          </w:p>
        </w:tc>
      </w:tr>
      <w:tr w:rsidR="00175DF6" w:rsidRPr="00175DF6" w14:paraId="6AB932CC" w14:textId="77777777" w:rsidTr="00175DF6">
        <w:trPr>
          <w:trHeight w:val="660"/>
        </w:trPr>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446AF573"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发布机构：</w:t>
            </w:r>
          </w:p>
        </w:tc>
        <w:tc>
          <w:tcPr>
            <w:tcW w:w="4950" w:type="dxa"/>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56571F02" w14:textId="77777777" w:rsidR="00175DF6" w:rsidRPr="00175DF6" w:rsidRDefault="00175DF6" w:rsidP="00175DF6">
            <w:pPr>
              <w:widowControl/>
              <w:jc w:val="left"/>
              <w:rPr>
                <w:rFonts w:ascii="宋体" w:eastAsia="宋体" w:hAnsi="宋体" w:cs="宋体"/>
                <w:color w:val="333333"/>
                <w:kern w:val="0"/>
                <w:sz w:val="24"/>
                <w:szCs w:val="24"/>
              </w:rPr>
            </w:pPr>
            <w:r w:rsidRPr="00175DF6">
              <w:rPr>
                <w:rFonts w:ascii="宋体" w:eastAsia="宋体" w:hAnsi="宋体" w:cs="宋体"/>
                <w:color w:val="333333"/>
                <w:kern w:val="0"/>
                <w:sz w:val="24"/>
                <w:szCs w:val="24"/>
              </w:rPr>
              <w:t>永川区人力社保局</w:t>
            </w:r>
          </w:p>
        </w:tc>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674D6E95"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成文日期：</w:t>
            </w:r>
          </w:p>
        </w:tc>
        <w:tc>
          <w:tcPr>
            <w:tcW w:w="2850" w:type="dxa"/>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209848AF" w14:textId="77777777" w:rsidR="00175DF6" w:rsidRPr="00175DF6" w:rsidRDefault="00175DF6" w:rsidP="00175DF6">
            <w:pPr>
              <w:widowControl/>
              <w:jc w:val="left"/>
              <w:rPr>
                <w:rFonts w:ascii="宋体" w:eastAsia="宋体" w:hAnsi="宋体" w:cs="宋体"/>
                <w:color w:val="333333"/>
                <w:kern w:val="0"/>
                <w:sz w:val="24"/>
                <w:szCs w:val="24"/>
              </w:rPr>
            </w:pPr>
            <w:r w:rsidRPr="00175DF6">
              <w:rPr>
                <w:rFonts w:ascii="宋体" w:eastAsia="宋体" w:hAnsi="宋体" w:cs="宋体"/>
                <w:color w:val="333333"/>
                <w:kern w:val="0"/>
                <w:sz w:val="24"/>
                <w:szCs w:val="24"/>
              </w:rPr>
              <w:t>2023-05-06</w:t>
            </w:r>
          </w:p>
        </w:tc>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0D293366"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发布日期：</w:t>
            </w:r>
          </w:p>
        </w:tc>
        <w:tc>
          <w:tcPr>
            <w:tcW w:w="2850" w:type="dxa"/>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00A59106" w14:textId="77777777" w:rsidR="00175DF6" w:rsidRPr="00175DF6" w:rsidRDefault="00175DF6" w:rsidP="00175DF6">
            <w:pPr>
              <w:widowControl/>
              <w:jc w:val="left"/>
              <w:rPr>
                <w:rFonts w:ascii="宋体" w:eastAsia="宋体" w:hAnsi="宋体" w:cs="宋体"/>
                <w:color w:val="333333"/>
                <w:kern w:val="0"/>
                <w:sz w:val="24"/>
                <w:szCs w:val="24"/>
              </w:rPr>
            </w:pPr>
            <w:r w:rsidRPr="00175DF6">
              <w:rPr>
                <w:rFonts w:ascii="宋体" w:eastAsia="宋体" w:hAnsi="宋体" w:cs="宋体"/>
                <w:color w:val="333333"/>
                <w:kern w:val="0"/>
                <w:sz w:val="24"/>
                <w:szCs w:val="24"/>
              </w:rPr>
              <w:t>2023-05-06</w:t>
            </w:r>
          </w:p>
        </w:tc>
      </w:tr>
      <w:tr w:rsidR="00175DF6" w:rsidRPr="00175DF6" w14:paraId="5F2FA35C" w14:textId="77777777" w:rsidTr="00175DF6">
        <w:trPr>
          <w:trHeight w:val="660"/>
        </w:trPr>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5DDEAEF9"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标题：</w:t>
            </w:r>
          </w:p>
        </w:tc>
        <w:tc>
          <w:tcPr>
            <w:tcW w:w="4950" w:type="dxa"/>
            <w:gridSpan w:val="5"/>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42EB7D38" w14:textId="77777777" w:rsidR="00175DF6" w:rsidRPr="00175DF6" w:rsidRDefault="00175DF6" w:rsidP="00175DF6">
            <w:pPr>
              <w:widowControl/>
              <w:jc w:val="left"/>
              <w:rPr>
                <w:rFonts w:ascii="宋体" w:eastAsia="宋体" w:hAnsi="宋体" w:cs="宋体"/>
                <w:color w:val="333333"/>
                <w:kern w:val="0"/>
                <w:sz w:val="24"/>
                <w:szCs w:val="24"/>
              </w:rPr>
            </w:pPr>
            <w:r w:rsidRPr="00175DF6">
              <w:rPr>
                <w:rFonts w:ascii="宋体" w:eastAsia="宋体" w:hAnsi="宋体" w:cs="宋体"/>
                <w:color w:val="333333"/>
                <w:kern w:val="0"/>
                <w:sz w:val="24"/>
                <w:szCs w:val="24"/>
              </w:rPr>
              <w:t>关于永川区民办职业培训学校2022年度检查评估结果的公示</w:t>
            </w:r>
          </w:p>
        </w:tc>
      </w:tr>
      <w:tr w:rsidR="00175DF6" w:rsidRPr="00175DF6" w14:paraId="1FD5CB29" w14:textId="77777777" w:rsidTr="00175DF6">
        <w:trPr>
          <w:trHeight w:val="660"/>
        </w:trPr>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419AEE58"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主题分类：</w:t>
            </w:r>
          </w:p>
        </w:tc>
        <w:tc>
          <w:tcPr>
            <w:tcW w:w="4950" w:type="dxa"/>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6FB66B5A" w14:textId="77777777" w:rsidR="00175DF6" w:rsidRPr="00175DF6" w:rsidRDefault="00175DF6" w:rsidP="00175DF6">
            <w:pPr>
              <w:widowControl/>
              <w:jc w:val="left"/>
              <w:rPr>
                <w:rFonts w:ascii="宋体" w:eastAsia="宋体" w:hAnsi="宋体" w:cs="宋体"/>
                <w:color w:val="333333"/>
                <w:kern w:val="0"/>
                <w:sz w:val="24"/>
                <w:szCs w:val="24"/>
              </w:rPr>
            </w:pPr>
            <w:r w:rsidRPr="00175DF6">
              <w:rPr>
                <w:rFonts w:ascii="宋体" w:eastAsia="宋体" w:hAnsi="宋体" w:cs="宋体"/>
                <w:color w:val="333333"/>
                <w:kern w:val="0"/>
                <w:sz w:val="24"/>
                <w:szCs w:val="24"/>
              </w:rPr>
              <w:t>审核审查;评估确认</w:t>
            </w:r>
          </w:p>
        </w:tc>
        <w:tc>
          <w:tcPr>
            <w:tcW w:w="1980"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44413D2D" w14:textId="77777777" w:rsidR="00175DF6" w:rsidRPr="00175DF6" w:rsidRDefault="00175DF6" w:rsidP="00175DF6">
            <w:pPr>
              <w:widowControl/>
              <w:jc w:val="center"/>
              <w:rPr>
                <w:rFonts w:ascii="宋体" w:eastAsia="宋体" w:hAnsi="宋体" w:cs="宋体"/>
                <w:color w:val="333333"/>
                <w:kern w:val="0"/>
                <w:sz w:val="24"/>
                <w:szCs w:val="24"/>
              </w:rPr>
            </w:pPr>
            <w:r w:rsidRPr="00175DF6">
              <w:rPr>
                <w:rFonts w:ascii="宋体" w:eastAsia="宋体" w:hAnsi="宋体" w:cs="宋体"/>
                <w:color w:val="333333"/>
                <w:kern w:val="0"/>
                <w:sz w:val="24"/>
                <w:szCs w:val="24"/>
              </w:rPr>
              <w:t>有效性：</w:t>
            </w:r>
          </w:p>
        </w:tc>
        <w:tc>
          <w:tcPr>
            <w:tcW w:w="4950" w:type="dxa"/>
            <w:gridSpan w:val="3"/>
            <w:tcBorders>
              <w:top w:val="single" w:sz="6" w:space="0" w:color="E5E5E5"/>
              <w:left w:val="single" w:sz="6" w:space="0" w:color="E5E5E5"/>
              <w:bottom w:val="single" w:sz="6" w:space="0" w:color="E5E5E5"/>
              <w:right w:val="single" w:sz="6" w:space="0" w:color="E5E5E5"/>
            </w:tcBorders>
            <w:tcMar>
              <w:top w:w="0" w:type="dxa"/>
              <w:left w:w="300" w:type="dxa"/>
              <w:bottom w:w="0" w:type="dxa"/>
              <w:right w:w="150" w:type="dxa"/>
            </w:tcMar>
            <w:vAlign w:val="center"/>
            <w:hideMark/>
          </w:tcPr>
          <w:p w14:paraId="15D4CD54" w14:textId="77777777" w:rsidR="00175DF6" w:rsidRPr="00175DF6" w:rsidRDefault="00175DF6" w:rsidP="00175DF6">
            <w:pPr>
              <w:widowControl/>
              <w:jc w:val="left"/>
              <w:rPr>
                <w:rFonts w:ascii="宋体" w:eastAsia="宋体" w:hAnsi="宋体" w:cs="宋体"/>
                <w:color w:val="333333"/>
                <w:kern w:val="0"/>
                <w:sz w:val="24"/>
                <w:szCs w:val="24"/>
              </w:rPr>
            </w:pPr>
            <w:r w:rsidRPr="00175DF6">
              <w:rPr>
                <w:rFonts w:ascii="宋体" w:eastAsia="宋体" w:hAnsi="宋体" w:cs="宋体"/>
                <w:color w:val="333333"/>
                <w:kern w:val="0"/>
                <w:sz w:val="24"/>
                <w:szCs w:val="24"/>
              </w:rPr>
              <w:t>有效</w:t>
            </w:r>
          </w:p>
        </w:tc>
      </w:tr>
    </w:tbl>
    <w:p w14:paraId="67DFADD9" w14:textId="77777777" w:rsidR="00175DF6" w:rsidRPr="00175DF6" w:rsidRDefault="00175DF6" w:rsidP="00175DF6">
      <w:pPr>
        <w:widowControl/>
        <w:shd w:val="clear" w:color="auto" w:fill="FFFFFF"/>
        <w:spacing w:after="180" w:line="555" w:lineRule="atLeast"/>
        <w:jc w:val="center"/>
        <w:rPr>
          <w:rFonts w:ascii="微软雅黑" w:eastAsia="微软雅黑" w:hAnsi="微软雅黑" w:cs="宋体"/>
          <w:color w:val="333333"/>
          <w:kern w:val="0"/>
          <w:sz w:val="24"/>
          <w:szCs w:val="24"/>
        </w:rPr>
      </w:pPr>
      <w:r w:rsidRPr="00175DF6">
        <w:rPr>
          <w:rFonts w:ascii="方正小标宋_GBK" w:eastAsia="方正小标宋_GBK" w:hAnsi="方正小标宋_GBK" w:cs="宋体" w:hint="eastAsia"/>
          <w:color w:val="333333"/>
          <w:kern w:val="0"/>
          <w:sz w:val="44"/>
          <w:szCs w:val="44"/>
        </w:rPr>
        <w:t> </w:t>
      </w:r>
    </w:p>
    <w:p w14:paraId="0B1D4264" w14:textId="77777777" w:rsidR="00175DF6" w:rsidRPr="00175DF6" w:rsidRDefault="00175DF6" w:rsidP="00175DF6">
      <w:pPr>
        <w:widowControl/>
        <w:shd w:val="clear" w:color="auto" w:fill="FFFFFF"/>
        <w:spacing w:after="180" w:line="555" w:lineRule="atLeast"/>
        <w:jc w:val="center"/>
        <w:rPr>
          <w:rFonts w:ascii="微软雅黑" w:eastAsia="微软雅黑" w:hAnsi="微软雅黑" w:cs="宋体" w:hint="eastAsia"/>
          <w:color w:val="333333"/>
          <w:kern w:val="0"/>
          <w:sz w:val="24"/>
          <w:szCs w:val="24"/>
        </w:rPr>
      </w:pPr>
      <w:r w:rsidRPr="00175DF6">
        <w:rPr>
          <w:rFonts w:ascii="方正小标宋_GBK" w:eastAsia="方正小标宋_GBK" w:hAnsi="方正小标宋_GBK" w:cs="宋体" w:hint="eastAsia"/>
          <w:color w:val="333333"/>
          <w:kern w:val="0"/>
          <w:sz w:val="44"/>
          <w:szCs w:val="44"/>
        </w:rPr>
        <w:t>关于永川区民办职业培训学校2022年度</w:t>
      </w:r>
    </w:p>
    <w:p w14:paraId="7C88A0A9" w14:textId="77777777" w:rsidR="00175DF6" w:rsidRPr="00175DF6" w:rsidRDefault="00175DF6" w:rsidP="00175DF6">
      <w:pPr>
        <w:widowControl/>
        <w:shd w:val="clear" w:color="auto" w:fill="FFFFFF"/>
        <w:spacing w:after="180" w:line="555" w:lineRule="atLeast"/>
        <w:jc w:val="center"/>
        <w:rPr>
          <w:rFonts w:ascii="微软雅黑" w:eastAsia="微软雅黑" w:hAnsi="微软雅黑" w:cs="宋体" w:hint="eastAsia"/>
          <w:color w:val="333333"/>
          <w:kern w:val="0"/>
          <w:sz w:val="24"/>
          <w:szCs w:val="24"/>
        </w:rPr>
      </w:pPr>
      <w:r w:rsidRPr="00175DF6">
        <w:rPr>
          <w:rFonts w:ascii="方正小标宋_GBK" w:eastAsia="方正小标宋_GBK" w:hAnsi="方正小标宋_GBK" w:cs="宋体" w:hint="eastAsia"/>
          <w:color w:val="333333"/>
          <w:kern w:val="0"/>
          <w:sz w:val="44"/>
          <w:szCs w:val="44"/>
        </w:rPr>
        <w:t>检查评估结果的公示</w:t>
      </w:r>
    </w:p>
    <w:p w14:paraId="2088654A" w14:textId="77777777" w:rsidR="00175DF6" w:rsidRPr="00175DF6" w:rsidRDefault="00175DF6" w:rsidP="00175DF6">
      <w:pPr>
        <w:widowControl/>
        <w:shd w:val="clear" w:color="auto" w:fill="FFFFFF"/>
        <w:spacing w:after="180" w:line="555" w:lineRule="atLeast"/>
        <w:ind w:firstLine="645"/>
        <w:jc w:val="left"/>
        <w:rPr>
          <w:rFonts w:ascii="微软雅黑" w:eastAsia="微软雅黑" w:hAnsi="微软雅黑" w:cs="宋体" w:hint="eastAsia"/>
          <w:color w:val="333333"/>
          <w:kern w:val="0"/>
          <w:sz w:val="24"/>
          <w:szCs w:val="24"/>
        </w:rPr>
      </w:pPr>
      <w:r w:rsidRPr="00175DF6">
        <w:rPr>
          <w:rFonts w:ascii="方正仿宋_GBK" w:eastAsia="方正仿宋_GBK" w:hAnsi="微软雅黑" w:cs="宋体" w:hint="eastAsia"/>
          <w:color w:val="333333"/>
          <w:kern w:val="0"/>
          <w:sz w:val="32"/>
          <w:szCs w:val="32"/>
        </w:rPr>
        <w:t> </w:t>
      </w:r>
    </w:p>
    <w:p w14:paraId="2BA27EF5" w14:textId="77777777" w:rsidR="00175DF6" w:rsidRPr="00175DF6" w:rsidRDefault="00175DF6" w:rsidP="00175DF6">
      <w:pPr>
        <w:widowControl/>
        <w:shd w:val="clear" w:color="auto" w:fill="FFFFFF"/>
        <w:spacing w:after="180" w:line="555" w:lineRule="atLeast"/>
        <w:ind w:firstLine="645"/>
        <w:jc w:val="left"/>
        <w:rPr>
          <w:rFonts w:ascii="微软雅黑" w:eastAsia="微软雅黑" w:hAnsi="微软雅黑" w:cs="宋体" w:hint="eastAsia"/>
          <w:color w:val="333333"/>
          <w:kern w:val="0"/>
          <w:sz w:val="24"/>
          <w:szCs w:val="24"/>
        </w:rPr>
      </w:pPr>
      <w:r w:rsidRPr="00175DF6">
        <w:rPr>
          <w:rFonts w:ascii="方正仿宋_GBK" w:eastAsia="方正仿宋_GBK" w:hAnsi="微软雅黑" w:cs="宋体" w:hint="eastAsia"/>
          <w:color w:val="333333"/>
          <w:kern w:val="0"/>
          <w:sz w:val="32"/>
          <w:szCs w:val="32"/>
        </w:rPr>
        <w:t>为规范民办职业培训学校办学行为，提升办学质量，按照《重庆市人力资源和社会保障局办公室关于开展全市民办职业培训学校</w:t>
      </w:r>
      <w:r w:rsidRPr="00175DF6">
        <w:rPr>
          <w:rFonts w:ascii="Times New Roman" w:eastAsia="微软雅黑" w:hAnsi="Times New Roman" w:cs="Times New Roman"/>
          <w:color w:val="333333"/>
          <w:kern w:val="0"/>
          <w:sz w:val="32"/>
          <w:szCs w:val="32"/>
        </w:rPr>
        <w:t> </w:t>
      </w:r>
      <w:r w:rsidRPr="00175DF6">
        <w:rPr>
          <w:rFonts w:ascii="方正仿宋_GBK" w:eastAsia="方正仿宋_GBK" w:hAnsi="微软雅黑" w:cs="宋体" w:hint="eastAsia"/>
          <w:color w:val="333333"/>
          <w:kern w:val="0"/>
          <w:sz w:val="32"/>
          <w:szCs w:val="32"/>
        </w:rPr>
        <w:t>2022</w:t>
      </w:r>
      <w:r w:rsidRPr="00175DF6">
        <w:rPr>
          <w:rFonts w:ascii="Times New Roman" w:eastAsia="微软雅黑" w:hAnsi="Times New Roman" w:cs="Times New Roman"/>
          <w:color w:val="333333"/>
          <w:kern w:val="0"/>
          <w:sz w:val="32"/>
          <w:szCs w:val="32"/>
        </w:rPr>
        <w:t> </w:t>
      </w:r>
      <w:r w:rsidRPr="00175DF6">
        <w:rPr>
          <w:rFonts w:ascii="方正仿宋_GBK" w:eastAsia="方正仿宋_GBK" w:hAnsi="微软雅黑" w:cs="宋体" w:hint="eastAsia"/>
          <w:color w:val="333333"/>
          <w:kern w:val="0"/>
          <w:sz w:val="32"/>
          <w:szCs w:val="32"/>
        </w:rPr>
        <w:t>年度检查与评估工作的通知》（</w:t>
      </w:r>
      <w:proofErr w:type="gramStart"/>
      <w:r w:rsidRPr="00175DF6">
        <w:rPr>
          <w:rFonts w:ascii="方正仿宋_GBK" w:eastAsia="方正仿宋_GBK" w:hAnsi="微软雅黑" w:cs="宋体" w:hint="eastAsia"/>
          <w:color w:val="333333"/>
          <w:kern w:val="0"/>
          <w:sz w:val="32"/>
          <w:szCs w:val="32"/>
        </w:rPr>
        <w:t>渝人社办</w:t>
      </w:r>
      <w:proofErr w:type="gramEnd"/>
      <w:r w:rsidRPr="00175DF6">
        <w:rPr>
          <w:rFonts w:ascii="方正仿宋_GBK" w:eastAsia="方正仿宋_GBK" w:hAnsi="微软雅黑" w:cs="宋体" w:hint="eastAsia"/>
          <w:color w:val="333333"/>
          <w:kern w:val="0"/>
          <w:sz w:val="32"/>
          <w:szCs w:val="32"/>
        </w:rPr>
        <w:t>〔2023〕71</w:t>
      </w:r>
      <w:r w:rsidRPr="00175DF6">
        <w:rPr>
          <w:rFonts w:ascii="Times New Roman" w:eastAsia="微软雅黑" w:hAnsi="Times New Roman" w:cs="Times New Roman"/>
          <w:color w:val="333333"/>
          <w:kern w:val="0"/>
          <w:sz w:val="32"/>
          <w:szCs w:val="32"/>
        </w:rPr>
        <w:t> </w:t>
      </w:r>
      <w:r w:rsidRPr="00175DF6">
        <w:rPr>
          <w:rFonts w:ascii="方正仿宋_GBK" w:eastAsia="方正仿宋_GBK" w:hAnsi="微软雅黑" w:cs="宋体" w:hint="eastAsia"/>
          <w:color w:val="333333"/>
          <w:kern w:val="0"/>
          <w:sz w:val="32"/>
          <w:szCs w:val="32"/>
        </w:rPr>
        <w:t>号）要求，区人力社保</w:t>
      </w:r>
      <w:proofErr w:type="gramStart"/>
      <w:r w:rsidRPr="00175DF6">
        <w:rPr>
          <w:rFonts w:ascii="方正仿宋_GBK" w:eastAsia="方正仿宋_GBK" w:hAnsi="微软雅黑" w:cs="宋体" w:hint="eastAsia"/>
          <w:color w:val="333333"/>
          <w:kern w:val="0"/>
          <w:sz w:val="32"/>
          <w:szCs w:val="32"/>
        </w:rPr>
        <w:t>局相关</w:t>
      </w:r>
      <w:proofErr w:type="gramEnd"/>
      <w:r w:rsidRPr="00175DF6">
        <w:rPr>
          <w:rFonts w:ascii="方正仿宋_GBK" w:eastAsia="方正仿宋_GBK" w:hAnsi="微软雅黑" w:cs="宋体" w:hint="eastAsia"/>
          <w:color w:val="333333"/>
          <w:kern w:val="0"/>
          <w:sz w:val="32"/>
          <w:szCs w:val="32"/>
        </w:rPr>
        <w:t>人员组成检查评估工作小组，对我区民办职业培训学校开展了2022年度检查评估，现将检查评估结果进行公示。</w:t>
      </w:r>
    </w:p>
    <w:p w14:paraId="13ED43E4" w14:textId="77777777" w:rsidR="00175DF6" w:rsidRPr="00175DF6" w:rsidRDefault="00175DF6" w:rsidP="00175DF6">
      <w:pPr>
        <w:widowControl/>
        <w:shd w:val="clear" w:color="auto" w:fill="FFFFFF"/>
        <w:spacing w:after="180" w:line="555" w:lineRule="atLeast"/>
        <w:ind w:firstLine="645"/>
        <w:jc w:val="left"/>
        <w:rPr>
          <w:rFonts w:ascii="微软雅黑" w:eastAsia="微软雅黑" w:hAnsi="微软雅黑" w:cs="宋体" w:hint="eastAsia"/>
          <w:color w:val="333333"/>
          <w:kern w:val="0"/>
          <w:sz w:val="24"/>
          <w:szCs w:val="24"/>
        </w:rPr>
      </w:pPr>
      <w:r w:rsidRPr="00175DF6">
        <w:rPr>
          <w:rFonts w:ascii="方正黑体_GBK" w:eastAsia="方正黑体_GBK" w:hAnsi="微软雅黑" w:cs="宋体" w:hint="eastAsia"/>
          <w:color w:val="333333"/>
          <w:kern w:val="0"/>
          <w:sz w:val="32"/>
          <w:szCs w:val="32"/>
        </w:rPr>
        <w:t>一、公示内容</w:t>
      </w:r>
    </w:p>
    <w:p w14:paraId="10522EDD" w14:textId="77777777" w:rsidR="00175DF6" w:rsidRPr="00175DF6" w:rsidRDefault="00175DF6" w:rsidP="00175DF6">
      <w:pPr>
        <w:widowControl/>
        <w:shd w:val="clear" w:color="auto" w:fill="FFFFFF"/>
        <w:spacing w:after="180" w:line="555" w:lineRule="atLeast"/>
        <w:ind w:firstLine="645"/>
        <w:jc w:val="left"/>
        <w:rPr>
          <w:rFonts w:ascii="微软雅黑" w:eastAsia="微软雅黑" w:hAnsi="微软雅黑" w:cs="宋体" w:hint="eastAsia"/>
          <w:color w:val="333333"/>
          <w:kern w:val="0"/>
          <w:sz w:val="24"/>
          <w:szCs w:val="24"/>
        </w:rPr>
      </w:pPr>
      <w:r w:rsidRPr="00175DF6">
        <w:rPr>
          <w:rFonts w:ascii="方正仿宋_GBK" w:eastAsia="方正仿宋_GBK" w:hAnsi="微软雅黑" w:cs="宋体" w:hint="eastAsia"/>
          <w:color w:val="333333"/>
          <w:kern w:val="0"/>
          <w:sz w:val="32"/>
          <w:szCs w:val="32"/>
        </w:rPr>
        <w:t>永川区民办职业培训学校2022年度检查评估结果公示表（具体见附件）。</w:t>
      </w:r>
    </w:p>
    <w:p w14:paraId="3BDC8E21" w14:textId="77777777" w:rsidR="00175DF6" w:rsidRPr="00175DF6" w:rsidRDefault="00175DF6" w:rsidP="00175DF6">
      <w:pPr>
        <w:widowControl/>
        <w:shd w:val="clear" w:color="auto" w:fill="FFFFFF"/>
        <w:spacing w:after="180" w:line="555" w:lineRule="atLeast"/>
        <w:ind w:firstLine="645"/>
        <w:jc w:val="left"/>
        <w:rPr>
          <w:rFonts w:ascii="微软雅黑" w:eastAsia="微软雅黑" w:hAnsi="微软雅黑" w:cs="宋体" w:hint="eastAsia"/>
          <w:color w:val="333333"/>
          <w:kern w:val="0"/>
          <w:sz w:val="24"/>
          <w:szCs w:val="24"/>
        </w:rPr>
      </w:pPr>
      <w:r w:rsidRPr="00175DF6">
        <w:rPr>
          <w:rFonts w:ascii="方正黑体_GBK" w:eastAsia="方正黑体_GBK" w:hAnsi="微软雅黑" w:cs="宋体" w:hint="eastAsia"/>
          <w:color w:val="333333"/>
          <w:kern w:val="0"/>
          <w:sz w:val="32"/>
          <w:szCs w:val="32"/>
        </w:rPr>
        <w:t>二、公示时间</w:t>
      </w:r>
    </w:p>
    <w:p w14:paraId="17456A86" w14:textId="77777777" w:rsidR="00175DF6" w:rsidRPr="00175DF6" w:rsidRDefault="00175DF6" w:rsidP="00175DF6">
      <w:pPr>
        <w:widowControl/>
        <w:shd w:val="clear" w:color="auto" w:fill="FFFFFF"/>
        <w:spacing w:after="180" w:line="555" w:lineRule="atLeast"/>
        <w:ind w:firstLine="645"/>
        <w:jc w:val="left"/>
        <w:rPr>
          <w:rFonts w:ascii="微软雅黑" w:eastAsia="微软雅黑" w:hAnsi="微软雅黑" w:cs="宋体" w:hint="eastAsia"/>
          <w:color w:val="333333"/>
          <w:kern w:val="0"/>
          <w:sz w:val="24"/>
          <w:szCs w:val="24"/>
        </w:rPr>
      </w:pPr>
      <w:r w:rsidRPr="00175DF6">
        <w:rPr>
          <w:rFonts w:ascii="方正仿宋_GBK" w:eastAsia="方正仿宋_GBK" w:hAnsi="微软雅黑" w:cs="宋体" w:hint="eastAsia"/>
          <w:color w:val="333333"/>
          <w:kern w:val="0"/>
          <w:sz w:val="32"/>
          <w:szCs w:val="32"/>
        </w:rPr>
        <w:lastRenderedPageBreak/>
        <w:t>公示期5个工作日，即2023年5月8日至2023年5月12日。</w:t>
      </w:r>
    </w:p>
    <w:p w14:paraId="5D1444AF" w14:textId="77777777" w:rsidR="00175DF6" w:rsidRPr="00175DF6" w:rsidRDefault="00175DF6" w:rsidP="00175DF6">
      <w:pPr>
        <w:widowControl/>
        <w:shd w:val="clear" w:color="auto" w:fill="FFFFFF"/>
        <w:spacing w:after="180" w:line="555" w:lineRule="atLeast"/>
        <w:ind w:firstLine="645"/>
        <w:jc w:val="left"/>
        <w:rPr>
          <w:rFonts w:ascii="微软雅黑" w:eastAsia="微软雅黑" w:hAnsi="微软雅黑" w:cs="宋体" w:hint="eastAsia"/>
          <w:color w:val="333333"/>
          <w:kern w:val="0"/>
          <w:sz w:val="24"/>
          <w:szCs w:val="24"/>
        </w:rPr>
      </w:pPr>
      <w:r w:rsidRPr="00175DF6">
        <w:rPr>
          <w:rFonts w:ascii="方正黑体_GBK" w:eastAsia="方正黑体_GBK" w:hAnsi="微软雅黑" w:cs="宋体" w:hint="eastAsia"/>
          <w:color w:val="333333"/>
          <w:kern w:val="0"/>
          <w:sz w:val="32"/>
          <w:szCs w:val="32"/>
        </w:rPr>
        <w:t>三、举报受理</w:t>
      </w:r>
    </w:p>
    <w:p w14:paraId="6D9BDBA4" w14:textId="77777777" w:rsidR="00175DF6" w:rsidRDefault="00175DF6" w:rsidP="00175DF6">
      <w:pPr>
        <w:widowControl/>
        <w:shd w:val="clear" w:color="auto" w:fill="FFFFFF"/>
        <w:spacing w:after="180" w:line="555" w:lineRule="atLeast"/>
        <w:ind w:firstLine="645"/>
        <w:jc w:val="left"/>
        <w:rPr>
          <w:rFonts w:ascii="方正仿宋_GBK" w:eastAsia="方正仿宋_GBK" w:hAnsi="微软雅黑" w:cs="宋体"/>
          <w:color w:val="333333"/>
          <w:kern w:val="0"/>
          <w:sz w:val="32"/>
          <w:szCs w:val="32"/>
        </w:rPr>
      </w:pPr>
      <w:r w:rsidRPr="00175DF6">
        <w:rPr>
          <w:rFonts w:ascii="方正仿宋_GBK" w:eastAsia="方正仿宋_GBK" w:hAnsi="微软雅黑" w:cs="宋体" w:hint="eastAsia"/>
          <w:color w:val="333333"/>
          <w:kern w:val="0"/>
          <w:sz w:val="32"/>
          <w:szCs w:val="32"/>
        </w:rPr>
        <w:t>若对上述公示情况有异议，请及时向永川区人力资源和社会保障局反映，举报地址：永川</w:t>
      </w:r>
      <w:proofErr w:type="gramStart"/>
      <w:r w:rsidRPr="00175DF6">
        <w:rPr>
          <w:rFonts w:ascii="方正仿宋_GBK" w:eastAsia="方正仿宋_GBK" w:hAnsi="微软雅黑" w:cs="宋体" w:hint="eastAsia"/>
          <w:color w:val="333333"/>
          <w:kern w:val="0"/>
          <w:sz w:val="32"/>
          <w:szCs w:val="32"/>
        </w:rPr>
        <w:t>区渝西</w:t>
      </w:r>
      <w:proofErr w:type="gramEnd"/>
      <w:r w:rsidRPr="00175DF6">
        <w:rPr>
          <w:rFonts w:ascii="方正仿宋_GBK" w:eastAsia="方正仿宋_GBK" w:hAnsi="微软雅黑" w:cs="宋体" w:hint="eastAsia"/>
          <w:color w:val="333333"/>
          <w:kern w:val="0"/>
          <w:sz w:val="32"/>
          <w:szCs w:val="32"/>
        </w:rPr>
        <w:t>大道中段1号，受理人：李老师，受理电话:49470086。</w:t>
      </w:r>
    </w:p>
    <w:p w14:paraId="70561D01" w14:textId="77777777" w:rsidR="00175DF6" w:rsidRDefault="00175DF6" w:rsidP="00175DF6">
      <w:pPr>
        <w:widowControl/>
        <w:shd w:val="clear" w:color="auto" w:fill="FFFFFF"/>
        <w:spacing w:after="180" w:line="555" w:lineRule="atLeast"/>
        <w:jc w:val="left"/>
        <w:rPr>
          <w:rFonts w:ascii="方正仿宋_GBK" w:eastAsia="方正仿宋_GBK" w:hAnsi="微软雅黑" w:cs="宋体"/>
          <w:color w:val="333333"/>
          <w:kern w:val="0"/>
          <w:sz w:val="32"/>
          <w:szCs w:val="32"/>
        </w:rPr>
      </w:pPr>
    </w:p>
    <w:tbl>
      <w:tblPr>
        <w:tblW w:w="9782" w:type="dxa"/>
        <w:tblInd w:w="-709" w:type="dxa"/>
        <w:tblLook w:val="04A0" w:firstRow="1" w:lastRow="0" w:firstColumn="1" w:lastColumn="0" w:noHBand="0" w:noVBand="1"/>
      </w:tblPr>
      <w:tblGrid>
        <w:gridCol w:w="993"/>
        <w:gridCol w:w="4027"/>
        <w:gridCol w:w="6"/>
        <w:gridCol w:w="1979"/>
        <w:gridCol w:w="6"/>
        <w:gridCol w:w="2771"/>
      </w:tblGrid>
      <w:tr w:rsidR="00175DF6" w:rsidRPr="00175DF6" w14:paraId="54ECE6DE" w14:textId="77777777" w:rsidTr="00175DF6">
        <w:trPr>
          <w:trHeight w:val="599"/>
        </w:trPr>
        <w:tc>
          <w:tcPr>
            <w:tcW w:w="5026" w:type="dxa"/>
            <w:gridSpan w:val="3"/>
            <w:tcBorders>
              <w:top w:val="nil"/>
              <w:left w:val="nil"/>
              <w:bottom w:val="nil"/>
              <w:right w:val="nil"/>
            </w:tcBorders>
            <w:shd w:val="clear" w:color="auto" w:fill="auto"/>
            <w:noWrap/>
            <w:vAlign w:val="center"/>
            <w:hideMark/>
          </w:tcPr>
          <w:p w14:paraId="14B4AF4C" w14:textId="77777777" w:rsidR="00175DF6" w:rsidRPr="00175DF6" w:rsidRDefault="00175DF6" w:rsidP="00175DF6">
            <w:pPr>
              <w:widowControl/>
              <w:jc w:val="left"/>
              <w:rPr>
                <w:rFonts w:ascii="宋体" w:eastAsia="宋体" w:hAnsi="宋体" w:cs="宋体"/>
                <w:color w:val="000000"/>
                <w:kern w:val="0"/>
                <w:sz w:val="22"/>
              </w:rPr>
            </w:pPr>
            <w:r w:rsidRPr="00175DF6">
              <w:rPr>
                <w:rFonts w:ascii="宋体" w:eastAsia="宋体" w:hAnsi="宋体" w:cs="宋体" w:hint="eastAsia"/>
                <w:color w:val="000000"/>
                <w:kern w:val="0"/>
                <w:sz w:val="22"/>
              </w:rPr>
              <w:t>附件：</w:t>
            </w:r>
          </w:p>
        </w:tc>
        <w:tc>
          <w:tcPr>
            <w:tcW w:w="1985" w:type="dxa"/>
            <w:gridSpan w:val="2"/>
            <w:tcBorders>
              <w:top w:val="nil"/>
              <w:left w:val="nil"/>
              <w:bottom w:val="nil"/>
              <w:right w:val="nil"/>
            </w:tcBorders>
            <w:shd w:val="clear" w:color="auto" w:fill="auto"/>
            <w:noWrap/>
            <w:vAlign w:val="center"/>
            <w:hideMark/>
          </w:tcPr>
          <w:p w14:paraId="72B5ADE8" w14:textId="77777777" w:rsidR="00175DF6" w:rsidRPr="00175DF6" w:rsidRDefault="00175DF6" w:rsidP="00175DF6">
            <w:pPr>
              <w:widowControl/>
              <w:jc w:val="left"/>
              <w:rPr>
                <w:rFonts w:ascii="宋体" w:eastAsia="宋体" w:hAnsi="宋体" w:cs="宋体" w:hint="eastAsia"/>
                <w:color w:val="000000"/>
                <w:kern w:val="0"/>
                <w:sz w:val="22"/>
              </w:rPr>
            </w:pPr>
          </w:p>
        </w:tc>
        <w:tc>
          <w:tcPr>
            <w:tcW w:w="2771" w:type="dxa"/>
            <w:tcBorders>
              <w:top w:val="nil"/>
              <w:left w:val="nil"/>
              <w:bottom w:val="nil"/>
              <w:right w:val="nil"/>
            </w:tcBorders>
            <w:shd w:val="clear" w:color="auto" w:fill="auto"/>
            <w:noWrap/>
            <w:vAlign w:val="center"/>
            <w:hideMark/>
          </w:tcPr>
          <w:p w14:paraId="3EDD9012" w14:textId="77777777" w:rsidR="00175DF6" w:rsidRPr="00175DF6" w:rsidRDefault="00175DF6" w:rsidP="00175DF6">
            <w:pPr>
              <w:widowControl/>
              <w:jc w:val="left"/>
              <w:rPr>
                <w:rFonts w:ascii="Times New Roman" w:eastAsia="Times New Roman" w:hAnsi="Times New Roman" w:cs="Times New Roman"/>
                <w:kern w:val="0"/>
                <w:sz w:val="20"/>
                <w:szCs w:val="20"/>
              </w:rPr>
            </w:pPr>
          </w:p>
        </w:tc>
      </w:tr>
      <w:tr w:rsidR="00175DF6" w:rsidRPr="00175DF6" w14:paraId="02621ABB" w14:textId="77777777" w:rsidTr="00175DF6">
        <w:trPr>
          <w:trHeight w:val="599"/>
        </w:trPr>
        <w:tc>
          <w:tcPr>
            <w:tcW w:w="9782" w:type="dxa"/>
            <w:gridSpan w:val="6"/>
            <w:tcBorders>
              <w:top w:val="nil"/>
              <w:left w:val="nil"/>
              <w:bottom w:val="nil"/>
              <w:right w:val="nil"/>
            </w:tcBorders>
            <w:shd w:val="clear" w:color="auto" w:fill="auto"/>
            <w:noWrap/>
            <w:vAlign w:val="center"/>
            <w:hideMark/>
          </w:tcPr>
          <w:p w14:paraId="1F61B4CF" w14:textId="77777777" w:rsidR="00175DF6" w:rsidRPr="00175DF6" w:rsidRDefault="00175DF6" w:rsidP="00175DF6">
            <w:pPr>
              <w:widowControl/>
              <w:jc w:val="center"/>
              <w:rPr>
                <w:rFonts w:ascii="宋体" w:eastAsia="宋体" w:hAnsi="宋体" w:cs="宋体"/>
                <w:color w:val="000000"/>
                <w:kern w:val="0"/>
                <w:sz w:val="36"/>
                <w:szCs w:val="36"/>
              </w:rPr>
            </w:pPr>
            <w:r w:rsidRPr="00175DF6">
              <w:rPr>
                <w:rFonts w:ascii="宋体" w:eastAsia="宋体" w:hAnsi="宋体" w:cs="宋体" w:hint="eastAsia"/>
                <w:color w:val="000000"/>
                <w:kern w:val="0"/>
                <w:sz w:val="36"/>
                <w:szCs w:val="36"/>
              </w:rPr>
              <w:t>永川区民办职业培训学校2022年度检查评估结果公示表</w:t>
            </w:r>
          </w:p>
        </w:tc>
      </w:tr>
      <w:tr w:rsidR="00175DF6" w:rsidRPr="00175DF6" w14:paraId="6019DCD7"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A82DE3"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序号</w:t>
            </w:r>
          </w:p>
        </w:tc>
        <w:tc>
          <w:tcPr>
            <w:tcW w:w="40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F5088D"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学校名称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5E4B3"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检查评估结果</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338FA2"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备注</w:t>
            </w:r>
          </w:p>
        </w:tc>
      </w:tr>
      <w:tr w:rsidR="00175DF6" w:rsidRPr="00175DF6" w14:paraId="4ADCDC5A" w14:textId="77777777" w:rsidTr="00175DF6">
        <w:trPr>
          <w:trHeight w:val="855"/>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B3A1DA3"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1</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F8FE7E1"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重庆市永川区淘金职业技术学校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EBF91A2"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2C71A" w14:textId="77777777" w:rsidR="00175DF6" w:rsidRPr="00175DF6" w:rsidRDefault="00175DF6" w:rsidP="00175DF6">
            <w:pPr>
              <w:widowControl/>
              <w:jc w:val="left"/>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推荐参加全市优秀培训学校复核评估遴选</w:t>
            </w:r>
          </w:p>
        </w:tc>
      </w:tr>
      <w:tr w:rsidR="00175DF6" w:rsidRPr="00175DF6" w14:paraId="294BE117" w14:textId="77777777" w:rsidTr="00175DF6">
        <w:trPr>
          <w:trHeight w:val="855"/>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5FE5379"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2</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8D4F636"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重庆市永川区赛菱斯职业培训学校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CF66ABA"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95E1B" w14:textId="77777777" w:rsidR="00175DF6" w:rsidRPr="00175DF6" w:rsidRDefault="00175DF6" w:rsidP="00175DF6">
            <w:pPr>
              <w:widowControl/>
              <w:jc w:val="left"/>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推荐参加全市优秀培训学校复核评估遴选</w:t>
            </w:r>
          </w:p>
        </w:tc>
      </w:tr>
      <w:tr w:rsidR="00175DF6" w:rsidRPr="00175DF6" w14:paraId="5F4032D3" w14:textId="77777777" w:rsidTr="00175DF6">
        <w:trPr>
          <w:trHeight w:val="855"/>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F06FA6F"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3</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9C24E51"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重庆市新技术职业培训学校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E4332AC"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BC1A3" w14:textId="77777777" w:rsidR="00175DF6" w:rsidRPr="00175DF6" w:rsidRDefault="00175DF6" w:rsidP="00175DF6">
            <w:pPr>
              <w:widowControl/>
              <w:jc w:val="left"/>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推荐参加全市优秀培训学校复核评估遴选</w:t>
            </w:r>
          </w:p>
        </w:tc>
      </w:tr>
      <w:tr w:rsidR="00175DF6" w:rsidRPr="00175DF6" w14:paraId="16852870" w14:textId="77777777" w:rsidTr="00175DF6">
        <w:trPr>
          <w:trHeight w:val="855"/>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CEAB3BA"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4</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2FDAFB4"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重庆市永川区指南针职业培训学校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94A4AA8"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EE6B3" w14:textId="77777777" w:rsidR="00175DF6" w:rsidRPr="00175DF6" w:rsidRDefault="00175DF6" w:rsidP="00175DF6">
            <w:pPr>
              <w:widowControl/>
              <w:jc w:val="left"/>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推荐参加全市优秀培训学校复核评估遴选</w:t>
            </w:r>
          </w:p>
        </w:tc>
      </w:tr>
      <w:tr w:rsidR="00175DF6" w:rsidRPr="00175DF6" w14:paraId="5C8E318B"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D6D0823"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5</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ADDEA14"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重庆市永川区博域职业培训学校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E69C00F"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F9BB2A"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0AA1A262"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60F81EE"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6</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BF85889"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重庆市永川区虹旭职业培训学校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16947C6"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3661F"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0ED692A8"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5DF4B76"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7</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25EE11C"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重庆市永川区金瑞博职业培训学校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CEEB0BC"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FEF3AA"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2637BC91"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8C4FEF6"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8</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8760B98"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重庆市永川区白领技术学校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3A79319"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C2E77E"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15FD13F1"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349E0D1"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9</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442791D"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w:t>
            </w:r>
            <w:proofErr w:type="gramStart"/>
            <w:r w:rsidRPr="00175DF6">
              <w:rPr>
                <w:rFonts w:ascii="宋体" w:eastAsia="宋体" w:hAnsi="宋体" w:cs="宋体" w:hint="eastAsia"/>
                <w:color w:val="000000"/>
                <w:kern w:val="0"/>
                <w:sz w:val="24"/>
                <w:szCs w:val="24"/>
              </w:rPr>
              <w:t>永川区益才技能</w:t>
            </w:r>
            <w:proofErr w:type="gramEnd"/>
            <w:r w:rsidRPr="00175DF6">
              <w:rPr>
                <w:rFonts w:ascii="宋体" w:eastAsia="宋体" w:hAnsi="宋体" w:cs="宋体" w:hint="eastAsia"/>
                <w:color w:val="000000"/>
                <w:kern w:val="0"/>
                <w:sz w:val="24"/>
                <w:szCs w:val="24"/>
              </w:rPr>
              <w:t>培训中心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52CF015"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02FEFE"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629A8707"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8F2CAD6"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lastRenderedPageBreak/>
              <w:t>10</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55C35C2"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重庆市永川区达瓦虚拟现实职业培训学校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D8707ED"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7EEA3"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6830FA5A"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D3B1100"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11</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E082616"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w:t>
            </w:r>
            <w:proofErr w:type="gramStart"/>
            <w:r w:rsidRPr="00175DF6">
              <w:rPr>
                <w:rFonts w:ascii="宋体" w:eastAsia="宋体" w:hAnsi="宋体" w:cs="宋体" w:hint="eastAsia"/>
                <w:color w:val="000000"/>
                <w:kern w:val="0"/>
                <w:sz w:val="24"/>
                <w:szCs w:val="24"/>
              </w:rPr>
              <w:t>鑫</w:t>
            </w:r>
            <w:proofErr w:type="gramEnd"/>
            <w:r w:rsidRPr="00175DF6">
              <w:rPr>
                <w:rFonts w:ascii="宋体" w:eastAsia="宋体" w:hAnsi="宋体" w:cs="宋体" w:hint="eastAsia"/>
                <w:color w:val="000000"/>
                <w:kern w:val="0"/>
                <w:sz w:val="24"/>
                <w:szCs w:val="24"/>
              </w:rPr>
              <w:t>华职业技术学校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9A9E1D9"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4A2316"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4FEDCB55"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A013619"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12</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B852A08"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重庆市永川区科技适用技术培训学校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EAA63A7"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DC2FB"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0D57DD68"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09E65E6"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13</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7B82996"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重庆市永川区云谷职业培训学校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F200AE0"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4E13BB"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6515B9F1"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ED5848B"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14</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04AB750"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重庆市永川区现代技术培训学校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D676AC7"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7831A7"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47254858"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D8B5082"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15</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49C4BAA"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重庆市锦</w:t>
            </w:r>
            <w:proofErr w:type="gramStart"/>
            <w:r w:rsidRPr="00175DF6">
              <w:rPr>
                <w:rFonts w:ascii="宋体" w:eastAsia="宋体" w:hAnsi="宋体" w:cs="宋体" w:hint="eastAsia"/>
                <w:color w:val="000000"/>
                <w:kern w:val="0"/>
                <w:sz w:val="24"/>
                <w:szCs w:val="24"/>
              </w:rPr>
              <w:t>辉职业</w:t>
            </w:r>
            <w:proofErr w:type="gramEnd"/>
            <w:r w:rsidRPr="00175DF6">
              <w:rPr>
                <w:rFonts w:ascii="宋体" w:eastAsia="宋体" w:hAnsi="宋体" w:cs="宋体" w:hint="eastAsia"/>
                <w:color w:val="000000"/>
                <w:kern w:val="0"/>
                <w:sz w:val="24"/>
                <w:szCs w:val="24"/>
              </w:rPr>
              <w:t>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B0F9AB0"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AE3B49"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67A72E4C"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C55363A"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16</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C0E3C3D"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重庆永川区万学创世职业培训学校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929E306"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F7488D"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61A25EC8"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3A81B17"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17</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323F009"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重庆市永川区战旗职业技术培训学校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4BC6955"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基本合格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21901C"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400F0ED2"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D1B0BFA"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18</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1A75030"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w:t>
            </w:r>
            <w:proofErr w:type="gramStart"/>
            <w:r w:rsidRPr="00175DF6">
              <w:rPr>
                <w:rFonts w:ascii="宋体" w:eastAsia="宋体" w:hAnsi="宋体" w:cs="宋体" w:hint="eastAsia"/>
                <w:color w:val="000000"/>
                <w:kern w:val="0"/>
                <w:sz w:val="24"/>
                <w:szCs w:val="24"/>
              </w:rPr>
              <w:t>箐</w:t>
            </w:r>
            <w:proofErr w:type="gramEnd"/>
            <w:r w:rsidRPr="00175DF6">
              <w:rPr>
                <w:rFonts w:ascii="宋体" w:eastAsia="宋体" w:hAnsi="宋体" w:cs="宋体" w:hint="eastAsia"/>
                <w:color w:val="000000"/>
                <w:kern w:val="0"/>
                <w:sz w:val="24"/>
                <w:szCs w:val="24"/>
              </w:rPr>
              <w:t>英职业技术学校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ABBF72A"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基本合格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05C2CD"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6367481E"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CB87671"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19</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BA492F5"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w:t>
            </w:r>
            <w:proofErr w:type="gramStart"/>
            <w:r w:rsidRPr="00175DF6">
              <w:rPr>
                <w:rFonts w:ascii="宋体" w:eastAsia="宋体" w:hAnsi="宋体" w:cs="宋体" w:hint="eastAsia"/>
                <w:color w:val="000000"/>
                <w:kern w:val="0"/>
                <w:sz w:val="24"/>
                <w:szCs w:val="24"/>
              </w:rPr>
              <w:t>永川区杉源茶艺</w:t>
            </w:r>
            <w:proofErr w:type="gramEnd"/>
            <w:r w:rsidRPr="00175DF6">
              <w:rPr>
                <w:rFonts w:ascii="宋体" w:eastAsia="宋体" w:hAnsi="宋体" w:cs="宋体" w:hint="eastAsia"/>
                <w:color w:val="000000"/>
                <w:kern w:val="0"/>
                <w:sz w:val="24"/>
                <w:szCs w:val="24"/>
              </w:rPr>
              <w:t>职业</w:t>
            </w:r>
            <w:r w:rsidRPr="00175DF6">
              <w:rPr>
                <w:rFonts w:ascii="宋体" w:eastAsia="宋体" w:hAnsi="宋体" w:cs="宋体" w:hint="eastAsia"/>
                <w:color w:val="000000"/>
                <w:kern w:val="0"/>
                <w:sz w:val="24"/>
                <w:szCs w:val="24"/>
              </w:rPr>
              <w:br/>
              <w:t>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3A6ACE7"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基本合格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43E2F9"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5E2553BE" w14:textId="77777777" w:rsidTr="00175DF6">
        <w:trPr>
          <w:trHeight w:val="599"/>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C4682B0" w14:textId="77777777" w:rsidR="00175DF6" w:rsidRPr="00175DF6" w:rsidRDefault="00175DF6" w:rsidP="00175DF6">
            <w:pPr>
              <w:widowControl/>
              <w:jc w:val="center"/>
              <w:rPr>
                <w:rFonts w:ascii="宋体" w:eastAsia="宋体" w:hAnsi="宋体" w:cs="宋体"/>
                <w:color w:val="000000"/>
                <w:kern w:val="0"/>
                <w:sz w:val="24"/>
                <w:szCs w:val="24"/>
              </w:rPr>
            </w:pPr>
            <w:r w:rsidRPr="00175DF6">
              <w:rPr>
                <w:rFonts w:ascii="宋体" w:eastAsia="宋体" w:hAnsi="宋体" w:cs="宋体" w:hint="eastAsia"/>
                <w:color w:val="000000"/>
                <w:kern w:val="0"/>
                <w:sz w:val="24"/>
                <w:szCs w:val="24"/>
              </w:rPr>
              <w:t>20</w:t>
            </w:r>
          </w:p>
        </w:tc>
        <w:tc>
          <w:tcPr>
            <w:tcW w:w="402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81060F9"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重庆市永川区凤凰职业培训学校</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764EB6C" w14:textId="77777777" w:rsidR="00175DF6" w:rsidRPr="00175DF6" w:rsidRDefault="00175DF6" w:rsidP="00175DF6">
            <w:pPr>
              <w:widowControl/>
              <w:jc w:val="center"/>
              <w:rPr>
                <w:rFonts w:ascii="宋体" w:eastAsia="宋体" w:hAnsi="宋体" w:cs="宋体" w:hint="eastAsia"/>
                <w:color w:val="000000"/>
                <w:kern w:val="0"/>
                <w:sz w:val="24"/>
                <w:szCs w:val="24"/>
              </w:rPr>
            </w:pPr>
            <w:r w:rsidRPr="00175DF6">
              <w:rPr>
                <w:rFonts w:ascii="宋体" w:eastAsia="宋体" w:hAnsi="宋体" w:cs="宋体" w:hint="eastAsia"/>
                <w:color w:val="000000"/>
                <w:kern w:val="0"/>
                <w:sz w:val="24"/>
                <w:szCs w:val="24"/>
              </w:rPr>
              <w:t>不合格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A88C8F" w14:textId="77777777" w:rsidR="00175DF6" w:rsidRPr="00175DF6" w:rsidRDefault="00175DF6" w:rsidP="00175DF6">
            <w:pPr>
              <w:widowControl/>
              <w:jc w:val="center"/>
              <w:rPr>
                <w:rFonts w:ascii="宋体" w:eastAsia="宋体" w:hAnsi="宋体" w:cs="宋体" w:hint="eastAsia"/>
                <w:color w:val="000000"/>
                <w:kern w:val="0"/>
                <w:sz w:val="24"/>
                <w:szCs w:val="24"/>
              </w:rPr>
            </w:pPr>
          </w:p>
        </w:tc>
      </w:tr>
      <w:tr w:rsidR="00175DF6" w:rsidRPr="00175DF6" w14:paraId="6F9AA181" w14:textId="77777777" w:rsidTr="00175DF6">
        <w:trPr>
          <w:trHeight w:val="599"/>
        </w:trPr>
        <w:tc>
          <w:tcPr>
            <w:tcW w:w="993" w:type="dxa"/>
            <w:tcBorders>
              <w:top w:val="nil"/>
              <w:left w:val="nil"/>
              <w:bottom w:val="nil"/>
              <w:right w:val="nil"/>
            </w:tcBorders>
            <w:shd w:val="clear" w:color="auto" w:fill="auto"/>
            <w:noWrap/>
            <w:vAlign w:val="center"/>
            <w:hideMark/>
          </w:tcPr>
          <w:p w14:paraId="590A7B5C" w14:textId="77777777" w:rsidR="00175DF6" w:rsidRPr="00175DF6" w:rsidRDefault="00175DF6" w:rsidP="00175DF6">
            <w:pPr>
              <w:widowControl/>
              <w:jc w:val="left"/>
              <w:rPr>
                <w:rFonts w:ascii="Times New Roman" w:eastAsia="Times New Roman" w:hAnsi="Times New Roman" w:cs="Times New Roman"/>
                <w:kern w:val="0"/>
                <w:sz w:val="20"/>
                <w:szCs w:val="20"/>
              </w:rPr>
            </w:pPr>
          </w:p>
        </w:tc>
        <w:tc>
          <w:tcPr>
            <w:tcW w:w="4027" w:type="dxa"/>
            <w:tcBorders>
              <w:top w:val="nil"/>
              <w:left w:val="nil"/>
              <w:bottom w:val="nil"/>
              <w:right w:val="nil"/>
            </w:tcBorders>
            <w:shd w:val="clear" w:color="auto" w:fill="auto"/>
            <w:noWrap/>
            <w:vAlign w:val="center"/>
            <w:hideMark/>
          </w:tcPr>
          <w:p w14:paraId="022B6260" w14:textId="77777777" w:rsidR="00175DF6" w:rsidRPr="00175DF6" w:rsidRDefault="00175DF6" w:rsidP="00175DF6">
            <w:pPr>
              <w:widowControl/>
              <w:jc w:val="left"/>
              <w:rPr>
                <w:rFonts w:ascii="Times New Roman" w:eastAsia="Times New Roman" w:hAnsi="Times New Roman" w:cs="Times New Roman"/>
                <w:kern w:val="0"/>
                <w:sz w:val="20"/>
                <w:szCs w:val="20"/>
              </w:rPr>
            </w:pPr>
          </w:p>
        </w:tc>
        <w:tc>
          <w:tcPr>
            <w:tcW w:w="1985" w:type="dxa"/>
            <w:gridSpan w:val="2"/>
            <w:tcBorders>
              <w:top w:val="nil"/>
              <w:left w:val="nil"/>
              <w:bottom w:val="nil"/>
              <w:right w:val="nil"/>
            </w:tcBorders>
            <w:shd w:val="clear" w:color="auto" w:fill="auto"/>
            <w:noWrap/>
            <w:vAlign w:val="center"/>
            <w:hideMark/>
          </w:tcPr>
          <w:p w14:paraId="5569AA35" w14:textId="77777777" w:rsidR="00175DF6" w:rsidRPr="00175DF6" w:rsidRDefault="00175DF6" w:rsidP="00175DF6">
            <w:pPr>
              <w:widowControl/>
              <w:jc w:val="left"/>
              <w:rPr>
                <w:rFonts w:ascii="Times New Roman" w:eastAsia="Times New Roman" w:hAnsi="Times New Roman" w:cs="Times New Roman"/>
                <w:kern w:val="0"/>
                <w:sz w:val="20"/>
                <w:szCs w:val="20"/>
              </w:rPr>
            </w:pPr>
          </w:p>
        </w:tc>
        <w:tc>
          <w:tcPr>
            <w:tcW w:w="2777" w:type="dxa"/>
            <w:gridSpan w:val="2"/>
            <w:tcBorders>
              <w:top w:val="nil"/>
              <w:left w:val="nil"/>
              <w:bottom w:val="nil"/>
              <w:right w:val="nil"/>
            </w:tcBorders>
            <w:shd w:val="clear" w:color="auto" w:fill="auto"/>
            <w:noWrap/>
            <w:vAlign w:val="center"/>
            <w:hideMark/>
          </w:tcPr>
          <w:p w14:paraId="51B388F9" w14:textId="77777777" w:rsidR="00175DF6" w:rsidRPr="00175DF6" w:rsidRDefault="00175DF6" w:rsidP="00175DF6">
            <w:pPr>
              <w:widowControl/>
              <w:jc w:val="left"/>
              <w:rPr>
                <w:rFonts w:ascii="Times New Roman" w:eastAsia="Times New Roman" w:hAnsi="Times New Roman" w:cs="Times New Roman"/>
                <w:kern w:val="0"/>
                <w:sz w:val="20"/>
                <w:szCs w:val="20"/>
              </w:rPr>
            </w:pPr>
          </w:p>
        </w:tc>
      </w:tr>
    </w:tbl>
    <w:p w14:paraId="4CDAFC1D" w14:textId="77777777" w:rsidR="00175DF6" w:rsidRPr="00175DF6" w:rsidRDefault="00175DF6" w:rsidP="00175DF6">
      <w:pPr>
        <w:widowControl/>
        <w:shd w:val="clear" w:color="auto" w:fill="FFFFFF"/>
        <w:spacing w:after="180" w:line="555" w:lineRule="atLeast"/>
        <w:jc w:val="left"/>
        <w:rPr>
          <w:rFonts w:ascii="微软雅黑" w:eastAsia="微软雅黑" w:hAnsi="微软雅黑" w:cs="宋体" w:hint="eastAsia"/>
          <w:color w:val="333333"/>
          <w:kern w:val="0"/>
          <w:sz w:val="24"/>
          <w:szCs w:val="24"/>
        </w:rPr>
      </w:pPr>
    </w:p>
    <w:p w14:paraId="0F461C44" w14:textId="77777777" w:rsidR="00175DF6" w:rsidRPr="00175DF6" w:rsidRDefault="00175DF6" w:rsidP="00175DF6">
      <w:pPr>
        <w:widowControl/>
        <w:shd w:val="clear" w:color="auto" w:fill="FFFFFF"/>
        <w:spacing w:after="180" w:line="555" w:lineRule="atLeast"/>
        <w:ind w:firstLine="480"/>
        <w:jc w:val="right"/>
        <w:rPr>
          <w:rFonts w:ascii="微软雅黑" w:eastAsia="微软雅黑" w:hAnsi="微软雅黑" w:cs="宋体" w:hint="eastAsia"/>
          <w:color w:val="333333"/>
          <w:kern w:val="0"/>
          <w:sz w:val="24"/>
          <w:szCs w:val="24"/>
        </w:rPr>
      </w:pPr>
    </w:p>
    <w:p w14:paraId="7CDD876A" w14:textId="77777777" w:rsidR="00175DF6" w:rsidRPr="00175DF6" w:rsidRDefault="00175DF6" w:rsidP="00175DF6">
      <w:pPr>
        <w:widowControl/>
        <w:shd w:val="clear" w:color="auto" w:fill="FFFFFF"/>
        <w:spacing w:after="180" w:line="555" w:lineRule="atLeast"/>
        <w:ind w:firstLine="480"/>
        <w:jc w:val="right"/>
        <w:rPr>
          <w:rFonts w:ascii="微软雅黑" w:eastAsia="微软雅黑" w:hAnsi="微软雅黑" w:cs="宋体" w:hint="eastAsia"/>
          <w:color w:val="333333"/>
          <w:kern w:val="0"/>
          <w:sz w:val="24"/>
          <w:szCs w:val="24"/>
        </w:rPr>
      </w:pPr>
    </w:p>
    <w:p w14:paraId="6B05C50C" w14:textId="77777777" w:rsidR="00C14498" w:rsidRPr="00175DF6" w:rsidRDefault="00C14498"/>
    <w:sectPr w:rsidR="00C14498" w:rsidRPr="00175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仿宋_GBK">
    <w:altName w:val="方正兰亭超细黑简体"/>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0D"/>
    <w:rsid w:val="00175DF6"/>
    <w:rsid w:val="00314556"/>
    <w:rsid w:val="0064670D"/>
    <w:rsid w:val="00C14498"/>
    <w:rsid w:val="00CD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E77C"/>
  <w15:chartTrackingRefBased/>
  <w15:docId w15:val="{8048FD42-8A0F-4081-B748-6D1A8EE6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455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1455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basedOn w:val="1"/>
    <w:next w:val="2"/>
    <w:link w:val="12"/>
    <w:qFormat/>
    <w:rsid w:val="00314556"/>
    <w:pPr>
      <w:widowControl/>
      <w:spacing w:line="594" w:lineRule="atLeast"/>
      <w:jc w:val="center"/>
    </w:pPr>
    <w:rPr>
      <w:rFonts w:ascii="方正小标宋_GBK" w:eastAsia="方正小标宋_GBK" w:hAnsi="方正小标宋_GBK" w:cs="方正仿宋_GBK"/>
      <w:b w:val="0"/>
      <w:bCs w:val="0"/>
    </w:rPr>
  </w:style>
  <w:style w:type="character" w:customStyle="1" w:styleId="12">
    <w:name w:val="样式1 字符"/>
    <w:basedOn w:val="10"/>
    <w:link w:val="11"/>
    <w:rsid w:val="00314556"/>
    <w:rPr>
      <w:rFonts w:ascii="方正小标宋_GBK" w:eastAsia="方正小标宋_GBK" w:hAnsi="方正小标宋_GBK" w:cs="方正仿宋_GBK"/>
      <w:b w:val="0"/>
      <w:bCs w:val="0"/>
      <w:kern w:val="44"/>
      <w:sz w:val="44"/>
      <w:szCs w:val="44"/>
    </w:rPr>
  </w:style>
  <w:style w:type="paragraph" w:styleId="a3">
    <w:name w:val="Title"/>
    <w:basedOn w:val="a"/>
    <w:next w:val="a"/>
    <w:link w:val="a4"/>
    <w:uiPriority w:val="10"/>
    <w:qFormat/>
    <w:rsid w:val="00CD4A7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D4A7C"/>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14556"/>
    <w:rPr>
      <w:b/>
      <w:bCs/>
      <w:kern w:val="44"/>
      <w:sz w:val="44"/>
      <w:szCs w:val="44"/>
    </w:rPr>
  </w:style>
  <w:style w:type="character" w:customStyle="1" w:styleId="20">
    <w:name w:val="标题 2 字符"/>
    <w:basedOn w:val="a0"/>
    <w:link w:val="2"/>
    <w:uiPriority w:val="9"/>
    <w:semiHidden/>
    <w:rsid w:val="00314556"/>
    <w:rPr>
      <w:rFonts w:asciiTheme="majorHAnsi" w:eastAsiaTheme="majorEastAsia" w:hAnsiTheme="majorHAnsi" w:cstheme="majorBidi"/>
      <w:b/>
      <w:bCs/>
      <w:sz w:val="32"/>
      <w:szCs w:val="32"/>
    </w:rPr>
  </w:style>
  <w:style w:type="paragraph" w:customStyle="1" w:styleId="21">
    <w:name w:val="样式2"/>
    <w:basedOn w:val="2"/>
    <w:next w:val="a"/>
    <w:link w:val="22"/>
    <w:qFormat/>
    <w:rsid w:val="00314556"/>
    <w:pPr>
      <w:widowControl/>
      <w:spacing w:line="594" w:lineRule="atLeast"/>
      <w:jc w:val="center"/>
    </w:pPr>
    <w:rPr>
      <w:rFonts w:ascii="方正黑体_GBK" w:eastAsia="方正黑体_GBK" w:hAnsiTheme="minorEastAsia" w:cs="方正仿宋_GBK"/>
    </w:rPr>
  </w:style>
  <w:style w:type="character" w:customStyle="1" w:styleId="22">
    <w:name w:val="样式2 字符"/>
    <w:basedOn w:val="20"/>
    <w:link w:val="21"/>
    <w:rsid w:val="00314556"/>
    <w:rPr>
      <w:rFonts w:ascii="方正黑体_GBK" w:eastAsia="方正黑体_GBK" w:hAnsiTheme="minorEastAsia" w:cs="方正仿宋_GBK"/>
      <w:b/>
      <w:bCs/>
      <w:sz w:val="32"/>
      <w:szCs w:val="32"/>
    </w:rPr>
  </w:style>
  <w:style w:type="paragraph" w:customStyle="1" w:styleId="3">
    <w:name w:val="样式3"/>
    <w:basedOn w:val="a"/>
    <w:link w:val="30"/>
    <w:qFormat/>
    <w:rsid w:val="00314556"/>
    <w:pPr>
      <w:widowControl/>
      <w:spacing w:line="594" w:lineRule="atLeast"/>
      <w:ind w:firstLine="629"/>
    </w:pPr>
    <w:rPr>
      <w:rFonts w:ascii="方正楷体_GBK" w:eastAsia="方正楷体_GBK" w:hAnsi="方正仿宋_GBK" w:cs="方正仿宋_GBK"/>
      <w:kern w:val="0"/>
      <w:sz w:val="32"/>
      <w:szCs w:val="32"/>
    </w:rPr>
  </w:style>
  <w:style w:type="character" w:customStyle="1" w:styleId="30">
    <w:name w:val="样式3 字符"/>
    <w:basedOn w:val="a0"/>
    <w:link w:val="3"/>
    <w:rsid w:val="00314556"/>
    <w:rPr>
      <w:rFonts w:ascii="方正楷体_GBK" w:eastAsia="方正楷体_GBK" w:hAnsi="方正仿宋_GBK" w:cs="方正仿宋_GBK"/>
      <w:kern w:val="0"/>
      <w:sz w:val="32"/>
      <w:szCs w:val="32"/>
    </w:rPr>
  </w:style>
  <w:style w:type="paragraph" w:customStyle="1" w:styleId="4">
    <w:name w:val="样式4"/>
    <w:basedOn w:val="a"/>
    <w:link w:val="40"/>
    <w:qFormat/>
    <w:rsid w:val="00314556"/>
    <w:pPr>
      <w:widowControl/>
      <w:spacing w:line="594" w:lineRule="atLeast"/>
      <w:ind w:firstLineChars="200" w:firstLine="640"/>
    </w:pPr>
    <w:rPr>
      <w:rFonts w:ascii="方正仿宋_GBK" w:eastAsia="方正仿宋_GBK" w:hAnsiTheme="minorEastAsia" w:cs="方正仿宋_GBK"/>
      <w:sz w:val="32"/>
      <w:szCs w:val="32"/>
    </w:rPr>
  </w:style>
  <w:style w:type="character" w:customStyle="1" w:styleId="40">
    <w:name w:val="样式4 字符"/>
    <w:basedOn w:val="a0"/>
    <w:link w:val="4"/>
    <w:rsid w:val="00314556"/>
    <w:rPr>
      <w:rFonts w:ascii="方正仿宋_GBK" w:eastAsia="方正仿宋_GBK" w:hAnsiTheme="minorEastAsia" w:cs="方正仿宋_GBK"/>
      <w:sz w:val="32"/>
      <w:szCs w:val="32"/>
    </w:rPr>
  </w:style>
  <w:style w:type="paragraph" w:styleId="a5">
    <w:name w:val="Normal (Web)"/>
    <w:basedOn w:val="a"/>
    <w:uiPriority w:val="99"/>
    <w:semiHidden/>
    <w:unhideWhenUsed/>
    <w:rsid w:val="00175DF6"/>
    <w:pPr>
      <w:widowControl/>
      <w:spacing w:before="100" w:beforeAutospacing="1" w:after="100" w:afterAutospacing="1"/>
      <w:jc w:val="left"/>
    </w:pPr>
    <w:rPr>
      <w:rFonts w:ascii="宋体" w:eastAsia="宋体" w:hAnsi="宋体" w:cs="宋体"/>
      <w:kern w:val="0"/>
      <w:sz w:val="24"/>
      <w:szCs w:val="24"/>
    </w:rPr>
  </w:style>
  <w:style w:type="paragraph" w:customStyle="1" w:styleId="insertfiletag">
    <w:name w:val="insertfiletag"/>
    <w:basedOn w:val="a"/>
    <w:rsid w:val="00175DF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7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3712">
      <w:bodyDiv w:val="1"/>
      <w:marLeft w:val="0"/>
      <w:marRight w:val="0"/>
      <w:marTop w:val="0"/>
      <w:marBottom w:val="0"/>
      <w:divBdr>
        <w:top w:val="none" w:sz="0" w:space="0" w:color="auto"/>
        <w:left w:val="none" w:sz="0" w:space="0" w:color="auto"/>
        <w:bottom w:val="none" w:sz="0" w:space="0" w:color="auto"/>
        <w:right w:val="none" w:sz="0" w:space="0" w:color="auto"/>
      </w:divBdr>
    </w:div>
    <w:div w:id="1780250597">
      <w:bodyDiv w:val="1"/>
      <w:marLeft w:val="0"/>
      <w:marRight w:val="0"/>
      <w:marTop w:val="0"/>
      <w:marBottom w:val="0"/>
      <w:divBdr>
        <w:top w:val="none" w:sz="0" w:space="0" w:color="auto"/>
        <w:left w:val="none" w:sz="0" w:space="0" w:color="auto"/>
        <w:bottom w:val="none" w:sz="0" w:space="0" w:color="auto"/>
        <w:right w:val="none" w:sz="0" w:space="0" w:color="auto"/>
      </w:divBdr>
      <w:divsChild>
        <w:div w:id="1322000919">
          <w:marLeft w:val="0"/>
          <w:marRight w:val="0"/>
          <w:marTop w:val="0"/>
          <w:marBottom w:val="0"/>
          <w:divBdr>
            <w:top w:val="none" w:sz="0" w:space="0" w:color="auto"/>
            <w:left w:val="none" w:sz="0" w:space="0" w:color="auto"/>
            <w:bottom w:val="none" w:sz="0" w:space="0" w:color="auto"/>
            <w:right w:val="none" w:sz="0" w:space="0" w:color="auto"/>
          </w:divBdr>
          <w:divsChild>
            <w:div w:id="575286123">
              <w:marLeft w:val="0"/>
              <w:marRight w:val="0"/>
              <w:marTop w:val="0"/>
              <w:marBottom w:val="0"/>
              <w:divBdr>
                <w:top w:val="none" w:sz="0" w:space="0" w:color="auto"/>
                <w:left w:val="none" w:sz="0" w:space="0" w:color="auto"/>
                <w:bottom w:val="none" w:sz="0" w:space="0" w:color="auto"/>
                <w:right w:val="none" w:sz="0" w:space="0" w:color="auto"/>
              </w:divBdr>
              <w:divsChild>
                <w:div w:id="11644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2</cp:revision>
  <dcterms:created xsi:type="dcterms:W3CDTF">2024-01-09T08:17:00Z</dcterms:created>
  <dcterms:modified xsi:type="dcterms:W3CDTF">2024-01-09T08:18:00Z</dcterms:modified>
</cp:coreProperties>
</file>